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E5E" w:rsidRPr="00DC6E5E" w:rsidRDefault="00DC6E5E">
      <w:pPr>
        <w:rPr>
          <w:rFonts w:ascii="Times New Roman" w:hAnsi="Times New Roman"/>
          <w:b/>
        </w:rPr>
      </w:pPr>
      <w:r w:rsidRPr="00DC6E5E">
        <w:rPr>
          <w:rFonts w:ascii="Times New Roman" w:hAnsi="Times New Roman"/>
          <w:b/>
        </w:rPr>
        <w:t>BGHS</w:t>
      </w:r>
      <w:r>
        <w:rPr>
          <w:rFonts w:ascii="Times New Roman" w:hAnsi="Times New Roman"/>
          <w:b/>
        </w:rPr>
        <w:t xml:space="preserve"> </w:t>
      </w:r>
    </w:p>
    <w:p w:rsidR="00DC6E5E" w:rsidRPr="00DC6E5E" w:rsidRDefault="00DC6E5E">
      <w:pPr>
        <w:rPr>
          <w:rFonts w:ascii="Times New Roman" w:hAnsi="Times New Roman"/>
          <w:b/>
        </w:rPr>
      </w:pPr>
      <w:r w:rsidRPr="00DC6E5E">
        <w:rPr>
          <w:rFonts w:ascii="Times New Roman" w:hAnsi="Times New Roman"/>
          <w:b/>
        </w:rPr>
        <w:t>APUSH</w:t>
      </w:r>
    </w:p>
    <w:p w:rsidR="00DC6E5E" w:rsidRDefault="00DC6E5E">
      <w:pPr>
        <w:rPr>
          <w:rFonts w:ascii="Times New Roman" w:hAnsi="Times New Roman"/>
        </w:rPr>
      </w:pPr>
    </w:p>
    <w:p w:rsidR="00DC6E5E" w:rsidRPr="00DC6E5E" w:rsidRDefault="00DC6E5E">
      <w:pPr>
        <w:rPr>
          <w:rFonts w:ascii="Times New Roman" w:hAnsi="Times New Roman"/>
          <w:u w:val="single"/>
        </w:rPr>
      </w:pPr>
      <w:r w:rsidRPr="00DC6E5E">
        <w:rPr>
          <w:rFonts w:ascii="Times New Roman" w:hAnsi="Times New Roman"/>
          <w:u w:val="single"/>
        </w:rPr>
        <w:t>Key Points to Remember when Writing DBQ…</w:t>
      </w:r>
    </w:p>
    <w:p w:rsidR="00DC6E5E" w:rsidRDefault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DC6E5E">
        <w:rPr>
          <w:rFonts w:ascii="Times New Roman" w:hAnsi="Times New Roman"/>
        </w:rPr>
        <w:t>READ the question, skim the documents looking at the sources, then READ the question again.</w:t>
      </w:r>
    </w:p>
    <w:p w:rsidR="00DC6E5E" w:rsidRPr="00DC6E5E" w:rsidRDefault="00DC6E5E" w:rsidP="00DC6E5E">
      <w:pPr>
        <w:pStyle w:val="ListParagraph"/>
        <w:ind w:left="1080"/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Carefully read the documents making notes of outside information in the margins.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READ the question, this time trying to formulate your thesis.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With your thesis in mind, begin your introductory paragraph.  Have a setting, a partition, a position needed and head into the thesis.  Underline your thesis.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Use all the documents UNLESS you are not sure of one or how to use it.  It is better to omit it than use it incorrectly.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They do NOT (should not) be in order.  Use them as they apply to your argument.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There is no need to quote at length from the document… just refer to it but in a manner that supports your argument and that is consistent.  Don’t just “drop” it in. (doc A)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Be</w:t>
      </w:r>
      <w:proofErr w:type="gramEnd"/>
      <w:r>
        <w:rPr>
          <w:rFonts w:ascii="Times New Roman" w:hAnsi="Times New Roman"/>
        </w:rPr>
        <w:t xml:space="preserve"> a name dropper… be a show off… prove your knowledge of the time period!  Don’t assume the reader knows what you’re thinking.  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No personal pronouns… no first person… no opinions…no attempts at humor.  Tell ‘</w:t>
      </w:r>
      <w:proofErr w:type="spellStart"/>
      <w:r>
        <w:rPr>
          <w:rFonts w:ascii="Times New Roman" w:hAnsi="Times New Roman"/>
        </w:rPr>
        <w:t>em</w:t>
      </w:r>
      <w:proofErr w:type="spellEnd"/>
      <w:r>
        <w:rPr>
          <w:rFonts w:ascii="Times New Roman" w:hAnsi="Times New Roman"/>
        </w:rPr>
        <w:t xml:space="preserve"> what you’re </w:t>
      </w:r>
      <w:proofErr w:type="spellStart"/>
      <w:proofErr w:type="gramStart"/>
      <w:r>
        <w:rPr>
          <w:rFonts w:ascii="Times New Roman" w:hAnsi="Times New Roman"/>
        </w:rPr>
        <w:t>gonna</w:t>
      </w:r>
      <w:proofErr w:type="spellEnd"/>
      <w:proofErr w:type="gramEnd"/>
      <w:r>
        <w:rPr>
          <w:rFonts w:ascii="Times New Roman" w:hAnsi="Times New Roman"/>
        </w:rPr>
        <w:t xml:space="preserve"> tell ‘</w:t>
      </w:r>
      <w:proofErr w:type="spellStart"/>
      <w:r>
        <w:rPr>
          <w:rFonts w:ascii="Times New Roman" w:hAnsi="Times New Roman"/>
        </w:rPr>
        <w:t>em</w:t>
      </w:r>
      <w:proofErr w:type="spellEnd"/>
      <w:r>
        <w:rPr>
          <w:rFonts w:ascii="Times New Roman" w:hAnsi="Times New Roman"/>
        </w:rPr>
        <w:t>.  Tell ‘</w:t>
      </w:r>
      <w:proofErr w:type="spellStart"/>
      <w:r>
        <w:rPr>
          <w:rFonts w:ascii="Times New Roman" w:hAnsi="Times New Roman"/>
        </w:rPr>
        <w:t>em</w:t>
      </w:r>
      <w:proofErr w:type="spellEnd"/>
      <w:r>
        <w:rPr>
          <w:rFonts w:ascii="Times New Roman" w:hAnsi="Times New Roman"/>
        </w:rPr>
        <w:t>.  Tell ‘</w:t>
      </w:r>
      <w:proofErr w:type="spellStart"/>
      <w:r>
        <w:rPr>
          <w:rFonts w:ascii="Times New Roman" w:hAnsi="Times New Roman"/>
        </w:rPr>
        <w:t>em</w:t>
      </w:r>
      <w:proofErr w:type="spellEnd"/>
      <w:r>
        <w:rPr>
          <w:rFonts w:ascii="Times New Roman" w:hAnsi="Times New Roman"/>
        </w:rPr>
        <w:t xml:space="preserve"> what you told ‘</w:t>
      </w:r>
      <w:proofErr w:type="spellStart"/>
      <w:r>
        <w:rPr>
          <w:rFonts w:ascii="Times New Roman" w:hAnsi="Times New Roman"/>
        </w:rPr>
        <w:t>em</w:t>
      </w:r>
      <w:proofErr w:type="spellEnd"/>
      <w:r>
        <w:rPr>
          <w:rFonts w:ascii="Times New Roman" w:hAnsi="Times New Roman"/>
        </w:rPr>
        <w:t>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You may double up the documents but be careful and not often.  Be sure they compliment each other.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Do not use documents in the introduction or the conclusion…that is not their place.</w:t>
      </w:r>
    </w:p>
    <w:p w:rsidR="00DC6E5E" w:rsidRPr="00DC6E5E" w:rsidRDefault="00DC6E5E" w:rsidP="00DC6E5E">
      <w:pPr>
        <w:rPr>
          <w:rFonts w:ascii="Times New Roman" w:hAnsi="Times New Roman"/>
        </w:rPr>
      </w:pPr>
    </w:p>
    <w:p w:rsidR="00AD744A" w:rsidRPr="00DC6E5E" w:rsidRDefault="00DC6E5E" w:rsidP="00DC6E5E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Remember this is history so use the past tense.</w:t>
      </w:r>
    </w:p>
    <w:sectPr w:rsidR="00AD744A" w:rsidRPr="00DC6E5E" w:rsidSect="0074612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Cambria Italic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854DD"/>
    <w:multiLevelType w:val="hybridMultilevel"/>
    <w:tmpl w:val="BB0068BA"/>
    <w:lvl w:ilvl="0" w:tplc="26EA5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C6E5E"/>
    <w:rsid w:val="00DC6E5E"/>
  </w:rsids>
  <m:mathPr>
    <m:mathFont m:val="Bank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44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C6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Macintosh Word</Application>
  <DocSecurity>0</DocSecurity>
  <Lines>1</Lines>
  <Paragraphs>1</Paragraphs>
  <ScaleCrop>false</ScaleCrop>
  <Company>Township High School District 214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Myers</dc:creator>
  <cp:keywords/>
  <cp:lastModifiedBy>Matthew Myers</cp:lastModifiedBy>
  <cp:revision>1</cp:revision>
  <dcterms:created xsi:type="dcterms:W3CDTF">2010-07-21T15:37:00Z</dcterms:created>
  <dcterms:modified xsi:type="dcterms:W3CDTF">2010-07-21T15:46:00Z</dcterms:modified>
</cp:coreProperties>
</file>